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38263F87" w:rsidR="003821A0" w:rsidRPr="0019575C"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6157B6">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sidRPr="0019575C">
        <w:rPr>
          <w:rFonts w:ascii="Arial" w:hAnsi="Arial" w:cs="Arial"/>
          <w:b/>
          <w:sz w:val="24"/>
          <w:szCs w:val="24"/>
        </w:rPr>
        <w:t>2</w:t>
      </w:r>
      <w:r w:rsidR="003A6622" w:rsidRPr="0019575C">
        <w:rPr>
          <w:rFonts w:ascii="Arial" w:hAnsi="Arial" w:cs="Arial"/>
          <w:b/>
          <w:sz w:val="24"/>
          <w:szCs w:val="24"/>
        </w:rPr>
        <w:t>1</w:t>
      </w:r>
      <w:r w:rsidR="00FC1A1D">
        <w:rPr>
          <w:rFonts w:ascii="Arial" w:hAnsi="Arial" w:cs="Arial"/>
          <w:b/>
          <w:sz w:val="24"/>
          <w:szCs w:val="24"/>
        </w:rPr>
        <w:t>1</w:t>
      </w:r>
      <w:r w:rsidR="00CF1323">
        <w:rPr>
          <w:rFonts w:ascii="Arial" w:hAnsi="Arial" w:cs="Arial"/>
          <w:b/>
          <w:sz w:val="24"/>
          <w:szCs w:val="24"/>
        </w:rPr>
        <w:t>594</w:t>
      </w:r>
    </w:p>
    <w:p w14:paraId="259794BA" w14:textId="48F3BC5E" w:rsidR="006A45BA" w:rsidRPr="004A7718" w:rsidRDefault="004A7718" w:rsidP="004A7718">
      <w:pPr>
        <w:tabs>
          <w:tab w:val="left" w:pos="567"/>
        </w:tabs>
        <w:rPr>
          <w:rFonts w:ascii="Arial" w:hAnsi="Arial" w:cs="Arial"/>
          <w:b/>
          <w:sz w:val="24"/>
        </w:rPr>
      </w:pPr>
      <w:r w:rsidRPr="0019575C">
        <w:rPr>
          <w:rFonts w:ascii="Arial" w:hAnsi="Arial" w:cs="Arial"/>
          <w:b/>
          <w:sz w:val="24"/>
        </w:rPr>
        <w:t xml:space="preserve">Electronic Meeting, </w:t>
      </w:r>
      <w:r w:rsidR="006157B6" w:rsidRPr="0019575C">
        <w:rPr>
          <w:rFonts w:ascii="Arial" w:hAnsi="Arial" w:cs="Arial"/>
          <w:b/>
          <w:sz w:val="24"/>
        </w:rPr>
        <w:t>June 14-18</w:t>
      </w:r>
      <w:r w:rsidRPr="0019575C">
        <w:rPr>
          <w:rFonts w:ascii="Arial" w:hAnsi="Arial" w:cs="Arial"/>
          <w:b/>
          <w:sz w:val="24"/>
        </w:rPr>
        <w:t>, 202</w:t>
      </w:r>
      <w:r w:rsidR="003A6622" w:rsidRPr="0019575C">
        <w:rPr>
          <w:rFonts w:ascii="Arial" w:hAnsi="Arial" w:cs="Arial"/>
          <w:b/>
          <w:sz w:val="24"/>
        </w:rPr>
        <w:t>1</w:t>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r>
      <w:r w:rsidRPr="0019575C">
        <w:rPr>
          <w:rFonts w:ascii="Arial" w:hAnsi="Arial" w:cs="Arial"/>
          <w:b/>
          <w:sz w:val="24"/>
        </w:rPr>
        <w:tab/>
        <w:t xml:space="preserve">         </w:t>
      </w:r>
      <w:r w:rsidR="0033027D" w:rsidRPr="0019575C">
        <w:rPr>
          <w:rFonts w:eastAsia="Batang" w:cs="Arial"/>
          <w:sz w:val="18"/>
          <w:szCs w:val="18"/>
          <w:lang w:eastAsia="zh-CN"/>
        </w:rPr>
        <w:t xml:space="preserve">(revision of </w:t>
      </w:r>
      <w:r w:rsidR="00AE61ED" w:rsidRPr="0019575C">
        <w:rPr>
          <w:rFonts w:eastAsia="Batang" w:cs="Arial"/>
          <w:sz w:val="18"/>
          <w:szCs w:val="18"/>
          <w:lang w:eastAsia="zh-CN"/>
        </w:rPr>
        <w:t>RP</w:t>
      </w:r>
      <w:r w:rsidR="0033027D" w:rsidRPr="0019575C">
        <w:rPr>
          <w:rFonts w:eastAsia="Batang" w:cs="Arial"/>
          <w:sz w:val="18"/>
          <w:szCs w:val="18"/>
          <w:lang w:eastAsia="zh-CN"/>
        </w:rPr>
        <w:t>-</w:t>
      </w:r>
      <w:r w:rsidR="0019575C">
        <w:rPr>
          <w:rFonts w:eastAsia="Batang" w:cs="Arial"/>
          <w:sz w:val="18"/>
          <w:szCs w:val="18"/>
          <w:lang w:eastAsia="zh-CN"/>
        </w:rPr>
        <w:t>21</w:t>
      </w:r>
      <w:r w:rsidR="00CF1323">
        <w:rPr>
          <w:rFonts w:eastAsia="Batang" w:cs="Arial"/>
          <w:sz w:val="18"/>
          <w:szCs w:val="18"/>
          <w:lang w:eastAsia="zh-CN"/>
        </w:rPr>
        <w:t>181</w:t>
      </w:r>
      <w:r w:rsidR="0033027D" w:rsidRPr="0019575C">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BF4962"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25pt;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2C5FC6"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2C5FC6"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2C5FC6"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2C5FC6"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2C5FC6"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2C5FC6"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2C5FC6"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2D347E1A"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2C5FC6"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2C5FC6"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1D66716" w:rsidR="004A01E8" w:rsidRDefault="002D7F8B" w:rsidP="00B57D59">
            <w:pPr>
              <w:spacing w:after="0"/>
              <w:rPr>
                <w:bCs/>
                <w:sz w:val="18"/>
                <w:lang w:val="en-US"/>
              </w:rPr>
            </w:pPr>
            <w:r>
              <w:rPr>
                <w:bCs/>
                <w:sz w:val="18"/>
                <w:lang w:val="en-US"/>
              </w:rPr>
              <w:t>On going</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2C5FC6"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293DA750" w:rsidR="004A01E8" w:rsidRDefault="002D7F8B" w:rsidP="004A01E8">
            <w:pPr>
              <w:spacing w:after="0"/>
              <w:rPr>
                <w:bCs/>
                <w:sz w:val="18"/>
                <w:lang w:val="en-US"/>
              </w:rPr>
            </w:pPr>
            <w:r>
              <w:rPr>
                <w:bCs/>
                <w:sz w:val="18"/>
                <w:lang w:val="en-US"/>
              </w:rPr>
              <w:t>On going</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2C5FC6"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3D486641"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2C5FC6">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7777777" w:rsidR="004D7715" w:rsidRPr="004D7715" w:rsidRDefault="004D7715" w:rsidP="004D7715">
            <w:pPr>
              <w:spacing w:after="0"/>
              <w:rPr>
                <w:bCs/>
                <w:sz w:val="18"/>
                <w:lang w:val="en-US"/>
              </w:rPr>
            </w:pPr>
            <w:r w:rsidRPr="004D7715">
              <w:rPr>
                <w:bCs/>
                <w:sz w:val="18"/>
                <w:lang w:val="en-US"/>
              </w:rPr>
              <w:t>New</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3F8FE4DF" w:rsidR="00D94CDE" w:rsidRPr="004D7715" w:rsidRDefault="00793B46">
            <w:r>
              <w:t>gfong@qti.qualcomm.com</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50D86B37" w:rsidR="00D94CDE" w:rsidRPr="004D7715" w:rsidRDefault="00793B46" w:rsidP="004D7715">
            <w:pPr>
              <w:spacing w:after="0"/>
              <w:rPr>
                <w:sz w:val="18"/>
                <w:szCs w:val="18"/>
              </w:rPr>
            </w:pPr>
            <w:r>
              <w:rPr>
                <w:sz w:val="18"/>
                <w:szCs w:val="18"/>
              </w:rPr>
              <w:t xml:space="preserve">Ericsson, Qualcomm, </w:t>
            </w:r>
            <w:r w:rsidR="00CF1323">
              <w:rPr>
                <w:sz w:val="18"/>
                <w:szCs w:val="18"/>
              </w:rPr>
              <w:t>ZTE</w:t>
            </w:r>
            <w:r w:rsidR="007354CB">
              <w:rPr>
                <w:sz w:val="18"/>
                <w:szCs w:val="18"/>
              </w:rPr>
              <w:t xml:space="preserve">, </w:t>
            </w:r>
            <w:r w:rsidR="007354CB" w:rsidRPr="00B735A5">
              <w:rPr>
                <w:sz w:val="18"/>
                <w:szCs w:val="18"/>
              </w:rPr>
              <w:t>Charter Communications Inc.</w:t>
            </w:r>
            <w:r w:rsidR="0042762F">
              <w:rPr>
                <w:sz w:val="18"/>
                <w:szCs w:val="18"/>
              </w:rPr>
              <w:t>, Skyworks</w:t>
            </w:r>
            <w:r w:rsidR="00FD4934">
              <w:rPr>
                <w:sz w:val="18"/>
                <w:szCs w:val="18"/>
              </w:rPr>
              <w:t>, HPE</w:t>
            </w:r>
            <w:r w:rsidR="00BF4962">
              <w:rPr>
                <w:sz w:val="18"/>
                <w:szCs w:val="18"/>
              </w:rPr>
              <w:t>, Nokia</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1320A050" w:rsidR="00D94CDE" w:rsidRPr="004D7715" w:rsidRDefault="00793B46" w:rsidP="004D7715">
            <w:pPr>
              <w:spacing w:after="0"/>
              <w:rPr>
                <w:bCs/>
                <w:sz w:val="18"/>
                <w:lang w:val="en-US"/>
              </w:rPr>
            </w:pPr>
            <w:r w:rsidRPr="00793B46">
              <w:rPr>
                <w:bCs/>
                <w:sz w:val="18"/>
                <w:lang w:val="en-US"/>
              </w:rPr>
              <w:t xml:space="preserve">Consideration shall be given for the regulatory requirements that apply in different regions for unlicensed spectrum (including 5 GHz and the pending EU </w:t>
            </w:r>
            <w:r w:rsidRPr="00793B46">
              <w:rPr>
                <w:bCs/>
                <w:sz w:val="18"/>
                <w:lang w:val="en-US"/>
              </w:rPr>
              <w:lastRenderedPageBreak/>
              <w:t>regulation for the 6 GHz range) with  assurance of co-existence to other technologies, i.e. Wi-FI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EEBED77" w:rsidR="00D94CDE" w:rsidRPr="004D7715" w:rsidRDefault="00D94CDE" w:rsidP="004D7715">
            <w:pPr>
              <w:spacing w:after="0"/>
              <w:rPr>
                <w:bCs/>
                <w:sz w:val="18"/>
                <w:lang w:val="en-US"/>
              </w:rPr>
            </w:pPr>
            <w:r>
              <w:rPr>
                <w:bCs/>
                <w:sz w:val="18"/>
                <w:lang w:val="en-US"/>
              </w:rPr>
              <w:lastRenderedPageBreak/>
              <w:t>New</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6323F0DB" w:rsidR="00793B46" w:rsidRDefault="00793B46" w:rsidP="00793B46">
            <w:r>
              <w:t>gfong@qti.qualcomm.com</w:t>
            </w: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792B4A9E" w:rsidR="00793B46" w:rsidRDefault="00793B46" w:rsidP="00793B46">
            <w:pPr>
              <w:spacing w:after="0"/>
              <w:rPr>
                <w:sz w:val="18"/>
                <w:szCs w:val="18"/>
              </w:rPr>
            </w:pPr>
            <w:r>
              <w:rPr>
                <w:sz w:val="18"/>
                <w:szCs w:val="18"/>
              </w:rPr>
              <w:t xml:space="preserve">Ericsson, Qualcomm, </w:t>
            </w:r>
            <w:r w:rsidR="00CF1323">
              <w:rPr>
                <w:sz w:val="18"/>
                <w:szCs w:val="18"/>
              </w:rPr>
              <w:t>ZTE</w:t>
            </w:r>
            <w:r w:rsidR="007354CB">
              <w:rPr>
                <w:sz w:val="18"/>
                <w:szCs w:val="18"/>
              </w:rPr>
              <w:t xml:space="preserve">, </w:t>
            </w:r>
            <w:r w:rsidR="007354CB" w:rsidRPr="00B735A5">
              <w:rPr>
                <w:sz w:val="18"/>
                <w:szCs w:val="18"/>
              </w:rPr>
              <w:t>Charter Communications Inc.</w:t>
            </w:r>
            <w:r w:rsidR="0042762F">
              <w:rPr>
                <w:sz w:val="18"/>
                <w:szCs w:val="18"/>
              </w:rPr>
              <w:t>, Skyworks</w:t>
            </w:r>
            <w:r w:rsidR="00FD4934">
              <w:rPr>
                <w:sz w:val="18"/>
                <w:szCs w:val="18"/>
              </w:rPr>
              <w:t>, HPE</w:t>
            </w:r>
            <w:r w:rsidR="00BF4962">
              <w:rPr>
                <w:sz w:val="18"/>
                <w:szCs w:val="18"/>
              </w:rPr>
              <w:t>, Nokia</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4C3DE05D" w:rsidR="00793B46" w:rsidRDefault="00793B46" w:rsidP="00793B46">
            <w:pPr>
              <w:spacing w:after="0"/>
              <w:rPr>
                <w:bCs/>
                <w:sz w:val="18"/>
                <w:lang w:val="en-US"/>
              </w:rPr>
            </w:pPr>
            <w:r w:rsidRPr="00793B46">
              <w:rPr>
                <w:bCs/>
                <w:sz w:val="18"/>
                <w:lang w:val="en-US"/>
              </w:rPr>
              <w:t>Consideration shall be given for the regulatory requirements that apply in different regions for unlicensed spectrum (including 5 GHz and the pending EU regulation for the 6 GHz range) with  assurance of co-existence to other technologies, i.e. Wi-FI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6C8D8D5" w:rsidR="00793B46" w:rsidRDefault="00793B46" w:rsidP="00793B46">
            <w:pPr>
              <w:spacing w:after="0"/>
              <w:rPr>
                <w:bCs/>
                <w:sz w:val="18"/>
                <w:lang w:val="en-US"/>
              </w:rPr>
            </w:pPr>
            <w:r>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5279A24A"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F804B40"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052D2E03"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3B064" w14:textId="77777777" w:rsidR="002C5FC6" w:rsidRDefault="002C5FC6">
      <w:r>
        <w:separator/>
      </w:r>
    </w:p>
  </w:endnote>
  <w:endnote w:type="continuationSeparator" w:id="0">
    <w:p w14:paraId="5A93FE7C" w14:textId="77777777" w:rsidR="002C5FC6" w:rsidRDefault="002C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73BE1" w14:textId="77777777" w:rsidR="002C5FC6" w:rsidRDefault="002C5FC6">
      <w:r>
        <w:separator/>
      </w:r>
    </w:p>
  </w:footnote>
  <w:footnote w:type="continuationSeparator" w:id="0">
    <w:p w14:paraId="17963569" w14:textId="77777777" w:rsidR="002C5FC6" w:rsidRDefault="002C5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A1439"/>
    <w:rsid w:val="002A4A98"/>
    <w:rsid w:val="002A6928"/>
    <w:rsid w:val="002A6CD2"/>
    <w:rsid w:val="002C5FC6"/>
    <w:rsid w:val="002D1332"/>
    <w:rsid w:val="002D6FF7"/>
    <w:rsid w:val="002D7F8B"/>
    <w:rsid w:val="002E6A7D"/>
    <w:rsid w:val="002E7A9E"/>
    <w:rsid w:val="002F20FC"/>
    <w:rsid w:val="002F3C41"/>
    <w:rsid w:val="002F6C5C"/>
    <w:rsid w:val="0030045C"/>
    <w:rsid w:val="003111F4"/>
    <w:rsid w:val="00312D09"/>
    <w:rsid w:val="003159BF"/>
    <w:rsid w:val="003205AD"/>
    <w:rsid w:val="003237BF"/>
    <w:rsid w:val="0033027D"/>
    <w:rsid w:val="00335FB2"/>
    <w:rsid w:val="00344158"/>
    <w:rsid w:val="00355CB6"/>
    <w:rsid w:val="00357485"/>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4164"/>
    <w:rsid w:val="004168EF"/>
    <w:rsid w:val="0041789B"/>
    <w:rsid w:val="00417E94"/>
    <w:rsid w:val="0042562D"/>
    <w:rsid w:val="004260A5"/>
    <w:rsid w:val="0042762F"/>
    <w:rsid w:val="00432283"/>
    <w:rsid w:val="0043745F"/>
    <w:rsid w:val="0044029F"/>
    <w:rsid w:val="00440BC9"/>
    <w:rsid w:val="00445E3C"/>
    <w:rsid w:val="00455DE4"/>
    <w:rsid w:val="00460093"/>
    <w:rsid w:val="00472408"/>
    <w:rsid w:val="0048267C"/>
    <w:rsid w:val="004876B9"/>
    <w:rsid w:val="00493A79"/>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00C2E"/>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354CB"/>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0A55"/>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44F"/>
    <w:rsid w:val="00BE0692"/>
    <w:rsid w:val="00BF4962"/>
    <w:rsid w:val="00BF7C9D"/>
    <w:rsid w:val="00C01E8C"/>
    <w:rsid w:val="00C03E01"/>
    <w:rsid w:val="00C1157A"/>
    <w:rsid w:val="00C17640"/>
    <w:rsid w:val="00C23582"/>
    <w:rsid w:val="00C262F3"/>
    <w:rsid w:val="00C2724D"/>
    <w:rsid w:val="00C27CA9"/>
    <w:rsid w:val="00C317E7"/>
    <w:rsid w:val="00C37408"/>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1323"/>
    <w:rsid w:val="00CF47C3"/>
    <w:rsid w:val="00CF6810"/>
    <w:rsid w:val="00CF7F46"/>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6758"/>
    <w:rsid w:val="00D77416"/>
    <w:rsid w:val="00D80FC6"/>
    <w:rsid w:val="00D83072"/>
    <w:rsid w:val="00D91269"/>
    <w:rsid w:val="00D94917"/>
    <w:rsid w:val="00D94CDE"/>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76BF3"/>
    <w:rsid w:val="00F83D11"/>
    <w:rsid w:val="00F91302"/>
    <w:rsid w:val="00F921F1"/>
    <w:rsid w:val="00F94143"/>
    <w:rsid w:val="00F95DE2"/>
    <w:rsid w:val="00FB127E"/>
    <w:rsid w:val="00FB2AFD"/>
    <w:rsid w:val="00FB3C5B"/>
    <w:rsid w:val="00FB478C"/>
    <w:rsid w:val="00FC0804"/>
    <w:rsid w:val="00FC1A1D"/>
    <w:rsid w:val="00FC3B6D"/>
    <w:rsid w:val="00FD3A4E"/>
    <w:rsid w:val="00FD4934"/>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2511</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15791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Chapman</cp:lastModifiedBy>
  <cp:revision>7</cp:revision>
  <cp:lastPrinted>2000-02-29T10:31:00Z</cp:lastPrinted>
  <dcterms:created xsi:type="dcterms:W3CDTF">2021-06-18T12:06:00Z</dcterms:created>
  <dcterms:modified xsi:type="dcterms:W3CDTF">2021-06-18T12:42:00Z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